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D0" w:rsidRDefault="007640D0">
      <w:r>
        <w:t>от 31.05.2018</w:t>
      </w:r>
    </w:p>
    <w:p w:rsidR="007640D0" w:rsidRDefault="007640D0"/>
    <w:p w:rsidR="007640D0" w:rsidRDefault="007640D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640D0" w:rsidRDefault="007640D0">
      <w:r>
        <w:t>Общество с ограниченной ответственностью «Проектно-Кадастровая Служба» ИНН 0265039980</w:t>
      </w:r>
    </w:p>
    <w:p w:rsidR="007640D0" w:rsidRDefault="007640D0">
      <w:r>
        <w:t>Общество с ограниченной ответственностью «АРХЦЕХ» ИНН 2312271257</w:t>
      </w:r>
    </w:p>
    <w:p w:rsidR="007640D0" w:rsidRDefault="007640D0">
      <w:r>
        <w:t>Общество с ограниченной ответственностью «ТИТАН» ИНН 5047187025</w:t>
      </w:r>
    </w:p>
    <w:p w:rsidR="007640D0" w:rsidRDefault="007640D0">
      <w:r>
        <w:t>Общество с ограниченной ответственностью «АРХСТРОЙПРОЕКТ» ИНН 5753046444</w:t>
      </w:r>
    </w:p>
    <w:p w:rsidR="007640D0" w:rsidRDefault="007640D0">
      <w:r>
        <w:t>Общество с ограниченной ответственностью «В2 ИНЖИНИРИНГ» ИНН 5753069931</w:t>
      </w:r>
    </w:p>
    <w:p w:rsidR="007640D0" w:rsidRDefault="007640D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640D0"/>
    <w:rsid w:val="00045D12"/>
    <w:rsid w:val="0052439B"/>
    <w:rsid w:val="007640D0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